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4D5" w:rsidRPr="001E62F5" w:rsidRDefault="009B24D5" w:rsidP="009B24D5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1E62F5">
        <w:rPr>
          <w:b/>
          <w:bCs/>
          <w:color w:val="auto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9B24D5" w:rsidRPr="001E62F5" w:rsidRDefault="009B24D5" w:rsidP="009B24D5">
      <w:pPr>
        <w:pStyle w:val="Default"/>
        <w:jc w:val="center"/>
        <w:rPr>
          <w:color w:val="auto"/>
          <w:sz w:val="28"/>
          <w:szCs w:val="28"/>
        </w:rPr>
      </w:pPr>
      <w:r w:rsidRPr="001E62F5">
        <w:rPr>
          <w:b/>
          <w:bCs/>
          <w:color w:val="auto"/>
          <w:sz w:val="28"/>
          <w:szCs w:val="28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8018C1" w:rsidRPr="001E62F5" w:rsidRDefault="008018C1" w:rsidP="008018C1">
      <w:pPr>
        <w:pStyle w:val="Default"/>
        <w:jc w:val="center"/>
        <w:rPr>
          <w:b/>
          <w:bCs/>
          <w:color w:val="auto"/>
        </w:rPr>
      </w:pPr>
    </w:p>
    <w:p w:rsidR="008018C1" w:rsidRPr="001E62F5" w:rsidRDefault="008018C1" w:rsidP="008018C1">
      <w:pPr>
        <w:pStyle w:val="Default"/>
        <w:jc w:val="center"/>
        <w:rPr>
          <w:color w:val="auto"/>
        </w:rPr>
      </w:pPr>
      <w:r w:rsidRPr="001E62F5">
        <w:rPr>
          <w:b/>
          <w:bCs/>
          <w:color w:val="auto"/>
        </w:rPr>
        <w:t>Кафедра терапии и профессиональных болезней с курсом ИДПО</w:t>
      </w:r>
    </w:p>
    <w:p w:rsidR="009B24D5" w:rsidRPr="001E62F5" w:rsidRDefault="009B24D5" w:rsidP="009B24D5">
      <w:pPr>
        <w:pStyle w:val="Default"/>
        <w:jc w:val="center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                             </w:t>
      </w:r>
    </w:p>
    <w:p w:rsidR="009B24D5" w:rsidRPr="001E62F5" w:rsidRDefault="009B24D5" w:rsidP="009B24D5">
      <w:pPr>
        <w:pStyle w:val="Default"/>
        <w:jc w:val="center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jc w:val="center"/>
        <w:rPr>
          <w:color w:val="auto"/>
          <w:sz w:val="28"/>
          <w:szCs w:val="28"/>
        </w:rPr>
      </w:pPr>
    </w:p>
    <w:p w:rsidR="009B24D5" w:rsidRPr="001E62F5" w:rsidRDefault="009B24D5" w:rsidP="009B3ED3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                              </w:t>
      </w:r>
    </w:p>
    <w:p w:rsidR="009B24D5" w:rsidRPr="001E62F5" w:rsidRDefault="009B24D5" w:rsidP="009B24D5">
      <w:pPr>
        <w:pStyle w:val="Default"/>
        <w:rPr>
          <w:b/>
          <w:bCs/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b/>
          <w:bCs/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b/>
          <w:bCs/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b/>
          <w:bCs/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b/>
          <w:bCs/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b/>
          <w:bCs/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1E62F5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9B24D5" w:rsidRPr="001E62F5" w:rsidRDefault="009B24D5" w:rsidP="009B24D5">
      <w:pPr>
        <w:pStyle w:val="Default"/>
        <w:jc w:val="center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color w:val="auto"/>
          <w:sz w:val="20"/>
          <w:szCs w:val="20"/>
        </w:rPr>
      </w:pPr>
      <w:r w:rsidRPr="001E62F5">
        <w:rPr>
          <w:b/>
          <w:bCs/>
          <w:color w:val="auto"/>
          <w:sz w:val="28"/>
          <w:szCs w:val="28"/>
        </w:rPr>
        <w:t xml:space="preserve">к семинарскому занятию на тему: </w:t>
      </w:r>
      <w:r w:rsidRPr="001E62F5">
        <w:rPr>
          <w:color w:val="auto"/>
          <w:sz w:val="28"/>
          <w:szCs w:val="28"/>
        </w:rPr>
        <w:t>Панкреатиты (хронические).</w:t>
      </w:r>
    </w:p>
    <w:p w:rsidR="009B24D5" w:rsidRPr="001E62F5" w:rsidRDefault="009B24D5" w:rsidP="009B24D5">
      <w:pPr>
        <w:pStyle w:val="Default"/>
        <w:rPr>
          <w:color w:val="auto"/>
          <w:sz w:val="20"/>
          <w:szCs w:val="20"/>
        </w:rPr>
      </w:pP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Дисциплина Гастроэнтерология 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Специальность (код, название) Гастроэнтерология, терапия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Курс  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Семестр:  По графику ИДПО 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Количество часов 2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jc w:val="center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Уфа</w:t>
      </w:r>
    </w:p>
    <w:p w:rsidR="009B24D5" w:rsidRPr="001E62F5" w:rsidRDefault="009B24D5" w:rsidP="009B24D5">
      <w:pPr>
        <w:pStyle w:val="Default"/>
        <w:jc w:val="center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201</w:t>
      </w:r>
      <w:r w:rsidR="00407773" w:rsidRPr="001E62F5">
        <w:rPr>
          <w:color w:val="auto"/>
          <w:sz w:val="28"/>
          <w:szCs w:val="28"/>
        </w:rPr>
        <w:t>8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pageBreakBefore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lastRenderedPageBreak/>
        <w:t>Тема :</w:t>
      </w:r>
      <w:r w:rsidRPr="001E62F5">
        <w:rPr>
          <w:color w:val="auto"/>
          <w:sz w:val="20"/>
          <w:szCs w:val="20"/>
        </w:rPr>
        <w:t xml:space="preserve"> </w:t>
      </w:r>
      <w:r w:rsidRPr="001E62F5">
        <w:rPr>
          <w:color w:val="auto"/>
          <w:sz w:val="28"/>
          <w:szCs w:val="28"/>
        </w:rPr>
        <w:t>Панкреатиты (хронические).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на основании рабочей программы ДПП ПК Н</w:t>
      </w:r>
      <w:r w:rsidR="0028052B" w:rsidRPr="001E62F5">
        <w:rPr>
          <w:color w:val="auto"/>
          <w:sz w:val="28"/>
          <w:szCs w:val="28"/>
        </w:rPr>
        <w:t>М</w:t>
      </w:r>
      <w:r w:rsidRPr="001E62F5">
        <w:rPr>
          <w:color w:val="auto"/>
          <w:sz w:val="28"/>
          <w:szCs w:val="28"/>
        </w:rPr>
        <w:t>О «Болезни пищевода, желудка, 12типерстной кишки и поджелудочной железы» 36 час утвержденной «</w:t>
      </w:r>
      <w:r w:rsidR="00DF3FDE" w:rsidRPr="001E62F5">
        <w:rPr>
          <w:color w:val="auto"/>
          <w:sz w:val="28"/>
          <w:szCs w:val="28"/>
        </w:rPr>
        <w:t>22</w:t>
      </w:r>
      <w:r w:rsidRPr="001E62F5">
        <w:rPr>
          <w:color w:val="auto"/>
          <w:sz w:val="28"/>
          <w:szCs w:val="28"/>
        </w:rPr>
        <w:t>»</w:t>
      </w:r>
      <w:r w:rsidR="00BB2A6B" w:rsidRPr="001E62F5">
        <w:rPr>
          <w:color w:val="auto"/>
          <w:sz w:val="28"/>
          <w:szCs w:val="28"/>
        </w:rPr>
        <w:t xml:space="preserve"> </w:t>
      </w:r>
      <w:r w:rsidR="00DF3FDE" w:rsidRPr="001E62F5">
        <w:rPr>
          <w:color w:val="auto"/>
          <w:sz w:val="28"/>
          <w:szCs w:val="28"/>
        </w:rPr>
        <w:t>декабря</w:t>
      </w:r>
      <w:r w:rsidRPr="001E62F5">
        <w:rPr>
          <w:color w:val="auto"/>
          <w:sz w:val="28"/>
          <w:szCs w:val="28"/>
        </w:rPr>
        <w:t>__201</w:t>
      </w:r>
      <w:r w:rsidR="00DF3FDE" w:rsidRPr="001E62F5">
        <w:rPr>
          <w:color w:val="auto"/>
          <w:sz w:val="28"/>
          <w:szCs w:val="28"/>
        </w:rPr>
        <w:t>6</w:t>
      </w:r>
      <w:r w:rsidRPr="001E62F5">
        <w:rPr>
          <w:color w:val="auto"/>
          <w:sz w:val="28"/>
          <w:szCs w:val="28"/>
        </w:rPr>
        <w:t>г.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Автор: Калимуллина Д.Х.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             Мамлеева А.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Утверждены на заседании </w:t>
      </w:r>
      <w:r w:rsidRPr="001E62F5">
        <w:rPr>
          <w:color w:val="auto"/>
          <w:sz w:val="28"/>
          <w:szCs w:val="28"/>
          <w:u w:val="single"/>
        </w:rPr>
        <w:t>№</w:t>
      </w:r>
      <w:r w:rsidR="00BB2A6B" w:rsidRPr="001E62F5">
        <w:rPr>
          <w:color w:val="auto"/>
          <w:sz w:val="28"/>
          <w:szCs w:val="28"/>
          <w:u w:val="single"/>
        </w:rPr>
        <w:t xml:space="preserve"> 1</w:t>
      </w:r>
      <w:r w:rsidRPr="001E62F5">
        <w:rPr>
          <w:color w:val="auto"/>
          <w:sz w:val="28"/>
          <w:szCs w:val="28"/>
        </w:rPr>
        <w:t xml:space="preserve"> </w:t>
      </w:r>
      <w:r w:rsidR="0028052B" w:rsidRPr="001E62F5">
        <w:rPr>
          <w:color w:val="auto"/>
          <w:sz w:val="28"/>
          <w:szCs w:val="28"/>
        </w:rPr>
        <w:t xml:space="preserve">кафедры терапии и профессиональных болезней с курсом ИДПО </w:t>
      </w:r>
      <w:r w:rsidRPr="001E62F5">
        <w:rPr>
          <w:color w:val="auto"/>
          <w:sz w:val="28"/>
          <w:szCs w:val="28"/>
        </w:rPr>
        <w:t xml:space="preserve">  </w:t>
      </w:r>
      <w:r w:rsidRPr="001E62F5">
        <w:rPr>
          <w:color w:val="auto"/>
          <w:sz w:val="28"/>
          <w:szCs w:val="28"/>
          <w:u w:val="single"/>
        </w:rPr>
        <w:t xml:space="preserve">от </w:t>
      </w:r>
      <w:r w:rsidR="00BB2A6B" w:rsidRPr="001E62F5">
        <w:rPr>
          <w:color w:val="auto"/>
          <w:sz w:val="28"/>
          <w:szCs w:val="28"/>
          <w:u w:val="single"/>
        </w:rPr>
        <w:t xml:space="preserve"> «03» сентября </w:t>
      </w:r>
      <w:r w:rsidRPr="001E62F5">
        <w:rPr>
          <w:color w:val="auto"/>
          <w:sz w:val="28"/>
          <w:szCs w:val="28"/>
          <w:u w:val="single"/>
        </w:rPr>
        <w:t>201</w:t>
      </w:r>
      <w:r w:rsidR="00407773" w:rsidRPr="001E62F5">
        <w:rPr>
          <w:color w:val="auto"/>
          <w:sz w:val="28"/>
          <w:szCs w:val="28"/>
          <w:u w:val="single"/>
        </w:rPr>
        <w:t>8</w:t>
      </w:r>
      <w:r w:rsidRPr="001E62F5">
        <w:rPr>
          <w:color w:val="auto"/>
          <w:sz w:val="28"/>
          <w:szCs w:val="28"/>
          <w:u w:val="single"/>
        </w:rPr>
        <w:t xml:space="preserve"> г.</w:t>
      </w:r>
      <w:r w:rsidRPr="001E62F5">
        <w:rPr>
          <w:color w:val="auto"/>
          <w:sz w:val="28"/>
          <w:szCs w:val="28"/>
        </w:rPr>
        <w:t xml:space="preserve"> 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pageBreakBefore/>
        <w:rPr>
          <w:color w:val="auto"/>
          <w:sz w:val="28"/>
          <w:szCs w:val="28"/>
        </w:rPr>
      </w:pPr>
      <w:r w:rsidRPr="001E62F5">
        <w:rPr>
          <w:b/>
          <w:bCs/>
          <w:color w:val="auto"/>
          <w:sz w:val="28"/>
          <w:szCs w:val="28"/>
        </w:rPr>
        <w:t>1. Тема и ее актуальность.</w:t>
      </w:r>
    </w:p>
    <w:p w:rsidR="009B24D5" w:rsidRPr="001E62F5" w:rsidRDefault="009B24D5" w:rsidP="009B24D5">
      <w:pPr>
        <w:pStyle w:val="Default"/>
        <w:rPr>
          <w:b/>
          <w:bCs/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b/>
          <w:bCs/>
          <w:color w:val="auto"/>
          <w:sz w:val="28"/>
          <w:szCs w:val="28"/>
        </w:rPr>
        <w:t xml:space="preserve">2. Учебные цели: </w:t>
      </w:r>
      <w:r w:rsidRPr="001E62F5">
        <w:rPr>
          <w:color w:val="auto"/>
          <w:sz w:val="28"/>
          <w:szCs w:val="28"/>
        </w:rPr>
        <w:t>овладение врачебными навыками диагностики и лечения, умение оказать неотложную помощь, провести профилактику панкреатита (хронические)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Для формирования профессиональных компетенций обучающийся  должен </w:t>
      </w:r>
      <w:r w:rsidRPr="001E62F5">
        <w:rPr>
          <w:b/>
          <w:bCs/>
          <w:color w:val="auto"/>
          <w:sz w:val="28"/>
          <w:szCs w:val="28"/>
        </w:rPr>
        <w:t>знать</w:t>
      </w:r>
      <w:r w:rsidRPr="001E62F5">
        <w:rPr>
          <w:color w:val="auto"/>
          <w:sz w:val="28"/>
          <w:szCs w:val="28"/>
        </w:rPr>
        <w:t xml:space="preserve">, </w:t>
      </w:r>
      <w:r w:rsidRPr="001E62F5">
        <w:rPr>
          <w:b/>
          <w:bCs/>
          <w:color w:val="auto"/>
          <w:sz w:val="28"/>
          <w:szCs w:val="28"/>
        </w:rPr>
        <w:t>владеть</w:t>
      </w:r>
      <w:r w:rsidRPr="001E62F5">
        <w:rPr>
          <w:color w:val="auto"/>
          <w:sz w:val="28"/>
          <w:szCs w:val="28"/>
        </w:rPr>
        <w:t>,</w:t>
      </w:r>
      <w:r w:rsidRPr="001E62F5">
        <w:rPr>
          <w:b/>
          <w:bCs/>
          <w:color w:val="auto"/>
          <w:sz w:val="28"/>
          <w:szCs w:val="28"/>
        </w:rPr>
        <w:t xml:space="preserve"> уметь</w:t>
      </w:r>
      <w:r w:rsidRPr="001E62F5">
        <w:rPr>
          <w:color w:val="auto"/>
          <w:sz w:val="28"/>
          <w:szCs w:val="28"/>
        </w:rPr>
        <w:t xml:space="preserve">: 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781"/>
        <w:gridCol w:w="2074"/>
        <w:gridCol w:w="2090"/>
        <w:gridCol w:w="2626"/>
      </w:tblGrid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  <w:r w:rsidRPr="001E62F5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08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  <w:r w:rsidRPr="001E62F5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  <w:r w:rsidRPr="001E62F5">
              <w:rPr>
                <w:sz w:val="28"/>
                <w:szCs w:val="28"/>
              </w:rPr>
              <w:t>Умения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  <w:r w:rsidRPr="001E62F5">
              <w:rPr>
                <w:sz w:val="28"/>
                <w:szCs w:val="28"/>
              </w:rPr>
              <w:t>Знания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  <w:r w:rsidRPr="001E62F5">
              <w:t>ПК1. Оказание медицинской помощи пациентам с панкреатитом(хронические). Организация лечебно-диагностического процесса пациентам с панкреатитом</w:t>
            </w: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Порядок оказания медицинской помощи взрослому населению по профилю Гастроэнтерология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Стандарты оказания медицинской помощи пациентам по панкреатиту(хронические).</w:t>
            </w:r>
          </w:p>
          <w:p w:rsidR="009B24D5" w:rsidRPr="001E62F5" w:rsidRDefault="009B24D5" w:rsidP="000520BD">
            <w:pPr>
              <w:spacing w:before="100" w:beforeAutospacing="1" w:after="100" w:afterAutospacing="1"/>
            </w:pPr>
          </w:p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Методика сбора информации (жалобы, анамнез) у пациентов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Первичный осмотр пациента в соответствии с действующей методикой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Методика осмотра пациентов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Обосновывать необходимость и объем лабораторного обследования пациентов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Современные методы клинической, лабораторной и инструментальной диагностики </w:t>
            </w:r>
            <w:r w:rsidR="00407773" w:rsidRPr="001E62F5">
              <w:t>8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Интерпретировать результаты лабораторного обследования пациентов (морфологические и биохимические показатели крови, мочи, мокроты, формы нарушения водно-солевого обмена, показатели коагулограммы, клиренс мочи и функциональные пробы почек)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Современные методы клинической, лабораторной и инструментальной диагностики </w:t>
            </w:r>
            <w:r w:rsidR="00407773" w:rsidRPr="001E62F5">
              <w:t>8</w:t>
            </w:r>
            <w:r w:rsidRPr="001E62F5">
              <w:t xml:space="preserve">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Современные методы клинической, лабораторной и инструментальной диагностики </w:t>
            </w:r>
            <w:r w:rsidR="00407773" w:rsidRPr="001E62F5">
              <w:t>8</w:t>
            </w:r>
            <w:r w:rsidRPr="001E62F5">
              <w:t xml:space="preserve">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Современные методы клинической, лабораторной и инструментальной диагностики </w:t>
            </w:r>
            <w:r w:rsidR="00407773" w:rsidRPr="001E62F5">
              <w:t>8</w:t>
            </w:r>
            <w:r w:rsidRPr="001E62F5">
              <w:t xml:space="preserve">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Стандарты оказания медицинской помощи </w:t>
            </w:r>
            <w:r w:rsidR="00407773" w:rsidRPr="001E62F5">
              <w:t>8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Интерпретировать результаты осмотра пациентов врачами-специалистами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Анатомо-физиологические и возрастно-половые особенности взрослого пациента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Обоснование и постановка диагноза при заболеваниях 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Этиология и патогенез </w:t>
            </w:r>
            <w:r w:rsidR="00407773" w:rsidRPr="001E62F5">
              <w:t>8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Современная классификация, клиническая симптоматика 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372" w:type="pct"/>
          </w:tcPr>
          <w:p w:rsidR="00407773" w:rsidRPr="001E62F5" w:rsidRDefault="009B24D5" w:rsidP="00407773">
            <w:r w:rsidRPr="001E62F5">
              <w:t xml:space="preserve">Клиническая картина, особенности течения, осложнения </w:t>
            </w:r>
          </w:p>
          <w:p w:rsidR="009B24D5" w:rsidRPr="001E62F5" w:rsidRDefault="009B24D5" w:rsidP="000520BD"/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Назначение и проведение лечения в соответствии со стандартами </w:t>
            </w:r>
          </w:p>
        </w:tc>
        <w:tc>
          <w:tcPr>
            <w:tcW w:w="1092" w:type="pct"/>
          </w:tcPr>
          <w:p w:rsidR="009B24D5" w:rsidRPr="001E62F5" w:rsidRDefault="009B24D5" w:rsidP="000520BD">
            <w:r w:rsidRPr="001E62F5">
              <w:t>Применять манипуляции. Манипуляции первой врачебной помощи общего назначения:</w:t>
            </w:r>
          </w:p>
          <w:p w:rsidR="009B24D5" w:rsidRPr="001E62F5" w:rsidRDefault="009B24D5" w:rsidP="000520BD">
            <w:r w:rsidRPr="001E62F5">
              <w:t>- все виды инъекций (подкожных, внутримышечных и внутривенных инъекций);</w:t>
            </w:r>
          </w:p>
          <w:p w:rsidR="009B24D5" w:rsidRPr="001E62F5" w:rsidRDefault="009B24D5" w:rsidP="000520BD">
            <w:r w:rsidRPr="001E62F5">
              <w:t>- определение группы крови, Rh-фактора экспресс-методом, индивидуальной и биологической совместимости крови</w:t>
            </w:r>
          </w:p>
          <w:p w:rsidR="009B24D5" w:rsidRPr="001E62F5" w:rsidRDefault="009B24D5" w:rsidP="000520BD">
            <w:r w:rsidRPr="001E62F5">
              <w:t>- определение годности крови к переливанию, гемотрансфузия, введение сывороток;</w:t>
            </w:r>
          </w:p>
          <w:p w:rsidR="009B24D5" w:rsidRPr="001E62F5" w:rsidRDefault="009B24D5" w:rsidP="000520BD">
            <w:r w:rsidRPr="001E62F5">
              <w:t>- капельное и струйное переливание лекарств и кровезаменителей;</w:t>
            </w:r>
          </w:p>
          <w:p w:rsidR="009B24D5" w:rsidRPr="001E62F5" w:rsidRDefault="009B24D5" w:rsidP="000520BD">
            <w:r w:rsidRPr="001E62F5">
              <w:t>- анализ крови на гемоглобин, лейкоциты, СОЭ;</w:t>
            </w:r>
          </w:p>
          <w:p w:rsidR="009B24D5" w:rsidRPr="001E62F5" w:rsidRDefault="009B24D5" w:rsidP="000520BD">
            <w:r w:rsidRPr="001E62F5">
              <w:t>- промывание желудка;</w:t>
            </w:r>
          </w:p>
          <w:p w:rsidR="009B24D5" w:rsidRPr="001E62F5" w:rsidRDefault="009B24D5" w:rsidP="000520BD">
            <w:r w:rsidRPr="001E62F5">
              <w:t>- пальцевое исследование прямой кишки и предстательной железы.</w:t>
            </w:r>
          </w:p>
          <w:p w:rsidR="009B24D5" w:rsidRPr="001E62F5" w:rsidRDefault="009B24D5" w:rsidP="000520BD">
            <w:r w:rsidRPr="001E62F5">
              <w:t>Манипуляции первой врачебной помощи, применяемые для оказания неотложной медицинской помощи: методы очистки верхних дыхательных путей при аспирации жидкости, искусственное дыхание "рот в рот", "рот в нос"; непрямой массаж сердца; дефибрилляция; трахеостомия, плевральная пункция.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Стандарты оказания медицинской помощи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Повторные осмотры пациента в соответствии с действующей методикой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Интерпретировать результаты повторного осмотра пациентов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Методика осмотра пациентов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Клинические рекомендации, протоколы обследования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Клинические рекомендации, протоколы обследования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Клинические рекомендации, протоколы обследования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Порядок оказания медицинской помощи взрослому населению по профилю Гастроэнтерология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Клинические рекомендации, протоколы обследования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Владеть информационно-компьютерными программами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  <w:r w:rsidRPr="001E62F5">
              <w:t>ПК 2</w:t>
            </w:r>
          </w:p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  <w:r w:rsidRPr="001E62F5">
              <w:t>Назначение лечения пациентам и контроль его эффективности и безопасности при панкреатите(хронические)</w:t>
            </w: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Порядок оказания медицинской помощи пациенту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Стандарты оказания медицинской помощи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Стандарт</w:t>
            </w:r>
            <w:r w:rsidR="00407773" w:rsidRPr="001E62F5">
              <w:t xml:space="preserve"> </w:t>
            </w:r>
            <w:r w:rsidRPr="001E62F5">
              <w:t xml:space="preserve"> оказания медицинской </w:t>
            </w:r>
            <w:r w:rsidR="00407773" w:rsidRPr="001E62F5">
              <w:t>помощи при хроническом панкреатите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Клинические рекомендации, протоколы лечения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Организация и реализация лечебного питания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Организация и реализация лечебного питания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Современные методы терапии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Оказание медицинской помощи при неотложных состояниях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Оказывать первую врачебную медицинскую помощь при неотложных состояниях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Методика выполнения реанимационных мероприятий при остановке сердечной и дыхательной деятельности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Оказывать первую врачебную медицинскую помощь пациенту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Оценка эффективности и безопасности медикаментозной терапии больных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Оценивать эффективность и безопасность медикаментозной терапии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Оценка эффективности и безопасности немедикаментозных методов лечения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Оценивать эффективность и безопасность немедикаментозных методов лечения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Современные методы терапии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При необходимости - направление больных на госпитализацию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Порядок оказания медицинской помощи взрослому населению по профилю Гастроэнтерология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Участие в консилиумах или их проведение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  <w:r w:rsidRPr="001E62F5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 xml:space="preserve">Клинические рекомендации, протоколы лечения по вопросам оказания медицинской помощи 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206C88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Взаимодействие с социальными службами и страховыми компаниями.</w:t>
            </w:r>
          </w:p>
        </w:tc>
        <w:tc>
          <w:tcPr>
            <w:tcW w:w="1092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  <w:r w:rsidRPr="001E62F5"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Организация диспансерного наблюдения за взрослым населением</w:t>
            </w:r>
          </w:p>
        </w:tc>
      </w:tr>
      <w:tr w:rsidR="009B24D5" w:rsidRPr="001E62F5" w:rsidTr="00407773">
        <w:tc>
          <w:tcPr>
            <w:tcW w:w="1453" w:type="pct"/>
          </w:tcPr>
          <w:p w:rsidR="009B24D5" w:rsidRPr="001E62F5" w:rsidRDefault="009B24D5" w:rsidP="000520BD">
            <w:pPr>
              <w:jc w:val="both"/>
            </w:pPr>
          </w:p>
        </w:tc>
        <w:tc>
          <w:tcPr>
            <w:tcW w:w="1083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</w:p>
        </w:tc>
        <w:tc>
          <w:tcPr>
            <w:tcW w:w="1092" w:type="pct"/>
          </w:tcPr>
          <w:p w:rsidR="009B24D5" w:rsidRPr="001E62F5" w:rsidRDefault="009B24D5" w:rsidP="000520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72" w:type="pct"/>
          </w:tcPr>
          <w:p w:rsidR="009B24D5" w:rsidRPr="001E62F5" w:rsidRDefault="009B24D5" w:rsidP="000520BD">
            <w:pPr>
              <w:spacing w:before="100" w:beforeAutospacing="1" w:after="100" w:afterAutospacing="1"/>
            </w:pPr>
            <w:r w:rsidRPr="001E62F5">
              <w:t>Понимание задач профилактики заболеваний взрослого населения</w:t>
            </w:r>
          </w:p>
        </w:tc>
      </w:tr>
    </w:tbl>
    <w:p w:rsidR="009B24D5" w:rsidRPr="001E62F5" w:rsidRDefault="009B24D5" w:rsidP="009B24D5">
      <w:pPr>
        <w:pStyle w:val="Default"/>
        <w:rPr>
          <w:b/>
          <w:bCs/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b/>
          <w:bCs/>
          <w:color w:val="auto"/>
          <w:sz w:val="28"/>
          <w:szCs w:val="28"/>
        </w:rPr>
        <w:t xml:space="preserve">3. Материалы для самоподготовки к освоению данной темы: 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Вопросы для самоподготовки: </w:t>
      </w:r>
    </w:p>
    <w:p w:rsidR="009B24D5" w:rsidRPr="001E62F5" w:rsidRDefault="009B24D5" w:rsidP="009B24D5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Общие вопросы и классификация</w:t>
      </w:r>
      <w:r w:rsidR="00407773" w:rsidRPr="001E62F5">
        <w:rPr>
          <w:color w:val="auto"/>
          <w:sz w:val="28"/>
          <w:szCs w:val="28"/>
        </w:rPr>
        <w:t xml:space="preserve"> хронического панкреатита</w:t>
      </w:r>
    </w:p>
    <w:p w:rsidR="009B24D5" w:rsidRPr="001E62F5" w:rsidRDefault="009B24D5" w:rsidP="009B24D5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Определение и распространенность</w:t>
      </w:r>
    </w:p>
    <w:p w:rsidR="009B24D5" w:rsidRPr="001E62F5" w:rsidRDefault="009B24D5" w:rsidP="009B24D5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Этиология</w:t>
      </w:r>
    </w:p>
    <w:p w:rsidR="009B24D5" w:rsidRPr="001E62F5" w:rsidRDefault="009B24D5" w:rsidP="009B24D5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Патогенез</w:t>
      </w:r>
    </w:p>
    <w:p w:rsidR="009B24D5" w:rsidRPr="001E62F5" w:rsidRDefault="009B24D5" w:rsidP="009B24D5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Патоморфология</w:t>
      </w:r>
    </w:p>
    <w:p w:rsidR="009B24D5" w:rsidRPr="001E62F5" w:rsidRDefault="009B24D5" w:rsidP="009B24D5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Клиника</w:t>
      </w:r>
    </w:p>
    <w:p w:rsidR="009B24D5" w:rsidRPr="001E62F5" w:rsidRDefault="009B24D5" w:rsidP="009B24D5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Осложнения</w:t>
      </w:r>
    </w:p>
    <w:p w:rsidR="009B24D5" w:rsidRPr="001E62F5" w:rsidRDefault="009B24D5" w:rsidP="009B24D5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Диагноз и дифференциальный диагноз</w:t>
      </w:r>
    </w:p>
    <w:p w:rsidR="009B24D5" w:rsidRPr="001E62F5" w:rsidRDefault="009B24D5" w:rsidP="009B24D5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Лечение хронического панкреатита в фазе обострения</w:t>
      </w:r>
    </w:p>
    <w:p w:rsidR="009B24D5" w:rsidRPr="001E62F5" w:rsidRDefault="009B24D5" w:rsidP="009B24D5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Лечение хронического панкреатита в фазе ремиссии</w:t>
      </w:r>
    </w:p>
    <w:p w:rsidR="009B24D5" w:rsidRPr="001E62F5" w:rsidRDefault="009B24D5" w:rsidP="009B24D5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Диспансеризация</w:t>
      </w:r>
    </w:p>
    <w:p w:rsidR="009B24D5" w:rsidRPr="001E62F5" w:rsidRDefault="009B24D5" w:rsidP="009B24D5">
      <w:pPr>
        <w:pStyle w:val="Default"/>
        <w:numPr>
          <w:ilvl w:val="0"/>
          <w:numId w:val="2"/>
        </w:numPr>
        <w:spacing w:after="36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Медико-социальная экспертиза и реабилитация</w:t>
      </w:r>
    </w:p>
    <w:p w:rsidR="009B24D5" w:rsidRPr="001E62F5" w:rsidRDefault="009B24D5" w:rsidP="009B24D5">
      <w:pPr>
        <w:pStyle w:val="Default"/>
        <w:spacing w:after="36"/>
        <w:rPr>
          <w:color w:val="auto"/>
          <w:sz w:val="28"/>
          <w:szCs w:val="28"/>
        </w:rPr>
      </w:pPr>
      <w:r w:rsidRPr="001E62F5">
        <w:rPr>
          <w:b/>
          <w:bCs/>
          <w:color w:val="auto"/>
          <w:sz w:val="28"/>
          <w:szCs w:val="28"/>
        </w:rPr>
        <w:t xml:space="preserve">4. Вид занятия: </w:t>
      </w:r>
      <w:r w:rsidRPr="001E62F5">
        <w:rPr>
          <w:color w:val="auto"/>
          <w:sz w:val="28"/>
          <w:szCs w:val="28"/>
        </w:rPr>
        <w:t xml:space="preserve">семинар. </w:t>
      </w:r>
    </w:p>
    <w:p w:rsidR="009B24D5" w:rsidRPr="001E62F5" w:rsidRDefault="009B24D5" w:rsidP="009B24D5">
      <w:pPr>
        <w:pStyle w:val="Default"/>
        <w:rPr>
          <w:b/>
          <w:bCs/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b/>
          <w:bCs/>
          <w:color w:val="auto"/>
          <w:sz w:val="28"/>
          <w:szCs w:val="28"/>
        </w:rPr>
        <w:t xml:space="preserve">5. Продолжительность занятия: </w:t>
      </w:r>
      <w:r w:rsidRPr="001E62F5">
        <w:rPr>
          <w:bCs/>
          <w:color w:val="auto"/>
          <w:sz w:val="28"/>
          <w:szCs w:val="28"/>
        </w:rPr>
        <w:t>2</w:t>
      </w:r>
      <w:r w:rsidRPr="001E62F5">
        <w:rPr>
          <w:color w:val="auto"/>
          <w:sz w:val="28"/>
          <w:szCs w:val="28"/>
        </w:rPr>
        <w:t xml:space="preserve">(в академических часах) </w:t>
      </w:r>
    </w:p>
    <w:p w:rsidR="009B24D5" w:rsidRPr="001E62F5" w:rsidRDefault="009B24D5" w:rsidP="009B24D5">
      <w:pPr>
        <w:pStyle w:val="Default"/>
        <w:rPr>
          <w:b/>
          <w:bCs/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b/>
          <w:bCs/>
          <w:color w:val="auto"/>
          <w:sz w:val="28"/>
          <w:szCs w:val="28"/>
        </w:rPr>
        <w:t xml:space="preserve">6. Оснащение: 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6.1. Дидактический материал (видеофильмы, мультимедийные атласы и ситуационные задачи); 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6.2. ТСО (компьютеры, мультимедийные проекторы).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b/>
          <w:bCs/>
          <w:color w:val="auto"/>
          <w:sz w:val="28"/>
          <w:szCs w:val="28"/>
        </w:rPr>
        <w:t xml:space="preserve">7. Содержание занятия: 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7.1. Контроль исходного уровня знаний и умений. 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Задания для самоконтроля: решение обучающимися  индивидуальных наборов тестовых заданий по теме: 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Задание 1. 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Задание 2. 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Задание 3. 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Типовые задачи. 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jc w:val="both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7.2. Разбор с преподавателем узловых вопросов, необходимых для освоения темы занятия. </w:t>
      </w:r>
    </w:p>
    <w:p w:rsidR="009B24D5" w:rsidRPr="001E62F5" w:rsidRDefault="009B24D5" w:rsidP="009B24D5">
      <w:pPr>
        <w:pStyle w:val="Default"/>
        <w:jc w:val="both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7.3. Демонстрация преподавателем методики практических приемов по данной теме. </w:t>
      </w:r>
    </w:p>
    <w:p w:rsidR="009B24D5" w:rsidRPr="001E62F5" w:rsidRDefault="009B24D5" w:rsidP="009B24D5">
      <w:pPr>
        <w:pStyle w:val="Default"/>
        <w:jc w:val="both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7.4. Самостоятельная работа обучающегося под контролем преподавателя (курация больных, оформление медицинской документации).</w:t>
      </w:r>
    </w:p>
    <w:p w:rsidR="009B24D5" w:rsidRPr="001E62F5" w:rsidRDefault="009B24D5" w:rsidP="009B24D5">
      <w:pPr>
        <w:pStyle w:val="Default"/>
        <w:jc w:val="both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7.5. Контроль конечного уровня усвоения темы: </w:t>
      </w:r>
    </w:p>
    <w:p w:rsidR="009B24D5" w:rsidRPr="001E62F5" w:rsidRDefault="009B24D5" w:rsidP="009B24D5">
      <w:pPr>
        <w:pStyle w:val="Default"/>
        <w:jc w:val="both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Подготовка к выполнению практических приемов по теме занятия. </w:t>
      </w:r>
    </w:p>
    <w:p w:rsidR="009B24D5" w:rsidRPr="001E62F5" w:rsidRDefault="009B24D5" w:rsidP="009B24D5">
      <w:pPr>
        <w:pStyle w:val="Default"/>
        <w:jc w:val="both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Материалы для контроля уровня освоения темы: набор тестовых заданий, ситуационные задачи. </w:t>
      </w:r>
    </w:p>
    <w:p w:rsidR="009B24D5" w:rsidRPr="001E62F5" w:rsidRDefault="009B24D5" w:rsidP="009B24D5">
      <w:pPr>
        <w:pStyle w:val="Default"/>
        <w:jc w:val="both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Место проведения самоподготовки: учебная лаборатория, палаты больных, кабинеты лабораторной и функциональной диагностики.</w:t>
      </w:r>
    </w:p>
    <w:p w:rsidR="009B24D5" w:rsidRPr="001E62F5" w:rsidRDefault="009B24D5" w:rsidP="009B24D5">
      <w:pPr>
        <w:pStyle w:val="Default"/>
        <w:jc w:val="both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Учебно-исследовательская работа обучающихся по данной теме (проводится в учебное время): работа с основной и дополнительной литературой, анализ историй болезни, анализ статистических показателей работы ЛПУ и т.д.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Литература (в т.ч. указать адреса электронных ресурсов): 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 xml:space="preserve">Основная … </w:t>
      </w:r>
    </w:p>
    <w:p w:rsidR="009B24D5" w:rsidRPr="001E62F5" w:rsidRDefault="009B24D5" w:rsidP="009B24D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2F5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1E62F5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</w:t>
      </w:r>
    </w:p>
    <w:p w:rsidR="009B24D5" w:rsidRPr="001E62F5" w:rsidRDefault="009B24D5" w:rsidP="009B24D5">
      <w:pPr>
        <w:keepNext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</w:pPr>
      <w:r w:rsidRPr="001E62F5">
        <w:rPr>
          <w:rFonts w:ascii="Times New Roman" w:eastAsia="Calibri" w:hAnsi="Times New Roman" w:cs="Times New Roman"/>
          <w:bCs/>
          <w:kern w:val="32"/>
          <w:sz w:val="24"/>
          <w:szCs w:val="24"/>
          <w:lang w:eastAsia="en-US"/>
        </w:rPr>
        <w:t>Рекомендации Российской Гастроэнтерологической Ассоциации.</w:t>
      </w:r>
      <w:r w:rsidRPr="001E62F5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 xml:space="preserve"> Клинические рекомендации по диагностике и лечению хронического панкреатита. Москва, 2013г. 45 стр</w:t>
      </w:r>
    </w:p>
    <w:p w:rsidR="00407773" w:rsidRPr="001E62F5" w:rsidRDefault="00407773" w:rsidP="009B24D5">
      <w:pPr>
        <w:keepNext/>
        <w:numPr>
          <w:ilvl w:val="0"/>
          <w:numId w:val="1"/>
        </w:num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</w:pPr>
      <w:r w:rsidRPr="001E62F5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en-US"/>
        </w:rPr>
        <w:t>Клинические рекомендации Российской гастроэнтерологической ассоциации по диагностике и лечению экзокринной недостаточности поджелудочной железы. Рос журн гастроэнтерол гепатол колопроктол 2017;27(2)/Ross z gastroenterol gepatol koloproktol 2017;27(2)</w:t>
      </w:r>
    </w:p>
    <w:p w:rsidR="009B24D5" w:rsidRPr="001E62F5" w:rsidRDefault="009B24D5" w:rsidP="009B24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B24D5" w:rsidRPr="001E62F5" w:rsidRDefault="001E62F5" w:rsidP="009B24D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9B24D5" w:rsidRPr="001E62F5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9B24D5" w:rsidRPr="001E62F5" w:rsidRDefault="009B24D5" w:rsidP="009B24D5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62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E62F5">
        <w:rPr>
          <w:rFonts w:ascii="Times New Roman" w:hAnsi="Times New Roman" w:cs="Times New Roman"/>
          <w:sz w:val="24"/>
          <w:szCs w:val="24"/>
        </w:rPr>
        <w:t>http://www.gastro.ru/</w:t>
      </w:r>
    </w:p>
    <w:p w:rsidR="009B24D5" w:rsidRPr="001E62F5" w:rsidRDefault="009B24D5" w:rsidP="009B24D5">
      <w:pPr>
        <w:pStyle w:val="Default"/>
        <w:rPr>
          <w:color w:val="auto"/>
          <w:sz w:val="28"/>
          <w:szCs w:val="28"/>
        </w:rPr>
      </w:pPr>
    </w:p>
    <w:p w:rsidR="009B24D5" w:rsidRPr="00206C88" w:rsidRDefault="009B24D5" w:rsidP="009B24D5">
      <w:pPr>
        <w:pStyle w:val="Default"/>
        <w:rPr>
          <w:color w:val="auto"/>
          <w:sz w:val="28"/>
          <w:szCs w:val="28"/>
        </w:rPr>
      </w:pPr>
      <w:r w:rsidRPr="001E62F5">
        <w:rPr>
          <w:color w:val="auto"/>
          <w:sz w:val="28"/>
          <w:szCs w:val="28"/>
        </w:rPr>
        <w:t>Дополнительная</w:t>
      </w:r>
      <w:r w:rsidR="00407773" w:rsidRPr="001E62F5">
        <w:rPr>
          <w:color w:val="auto"/>
          <w:sz w:val="28"/>
          <w:szCs w:val="28"/>
        </w:rPr>
        <w:t xml:space="preserve"> </w:t>
      </w:r>
      <w:r w:rsidRPr="001E62F5">
        <w:rPr>
          <w:color w:val="auto"/>
          <w:lang w:val="en-US"/>
        </w:rPr>
        <w:t>http</w:t>
      </w:r>
      <w:r w:rsidRPr="001E62F5">
        <w:rPr>
          <w:color w:val="auto"/>
        </w:rPr>
        <w:t>://</w:t>
      </w:r>
      <w:r w:rsidRPr="001E62F5">
        <w:rPr>
          <w:color w:val="auto"/>
          <w:lang w:val="en-US"/>
        </w:rPr>
        <w:t>www</w:t>
      </w:r>
      <w:r w:rsidRPr="001E62F5">
        <w:rPr>
          <w:color w:val="auto"/>
        </w:rPr>
        <w:t>.</w:t>
      </w:r>
      <w:r w:rsidRPr="001E62F5">
        <w:rPr>
          <w:color w:val="auto"/>
          <w:lang w:val="en-US"/>
        </w:rPr>
        <w:t>internist</w:t>
      </w:r>
      <w:r w:rsidRPr="001E62F5">
        <w:rPr>
          <w:color w:val="auto"/>
        </w:rPr>
        <w:t>.</w:t>
      </w:r>
      <w:r w:rsidRPr="001E62F5">
        <w:rPr>
          <w:color w:val="auto"/>
          <w:lang w:val="en-US"/>
        </w:rPr>
        <w:t>ru</w:t>
      </w:r>
      <w:r w:rsidRPr="001E62F5">
        <w:rPr>
          <w:color w:val="auto"/>
        </w:rPr>
        <w:t>/</w:t>
      </w:r>
      <w:bookmarkStart w:id="0" w:name="_GoBack"/>
      <w:bookmarkEnd w:id="0"/>
    </w:p>
    <w:p w:rsidR="009B24D5" w:rsidRPr="00206C88" w:rsidRDefault="009B24D5" w:rsidP="009B24D5">
      <w:pPr>
        <w:pStyle w:val="Default"/>
        <w:rPr>
          <w:color w:val="auto"/>
          <w:sz w:val="28"/>
          <w:szCs w:val="28"/>
        </w:rPr>
      </w:pPr>
    </w:p>
    <w:p w:rsidR="00153781" w:rsidRPr="00206C88" w:rsidRDefault="00153781" w:rsidP="00407773">
      <w:pPr>
        <w:pStyle w:val="Default"/>
        <w:rPr>
          <w:color w:val="auto"/>
        </w:rPr>
      </w:pPr>
    </w:p>
    <w:sectPr w:rsidR="00153781" w:rsidRPr="00206C88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A31C94"/>
    <w:multiLevelType w:val="hybridMultilevel"/>
    <w:tmpl w:val="2E4C8D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B24D5"/>
    <w:rsid w:val="00047B19"/>
    <w:rsid w:val="00153781"/>
    <w:rsid w:val="001E62F5"/>
    <w:rsid w:val="00206C88"/>
    <w:rsid w:val="00212BAA"/>
    <w:rsid w:val="0028052B"/>
    <w:rsid w:val="00407773"/>
    <w:rsid w:val="005F2504"/>
    <w:rsid w:val="008018C1"/>
    <w:rsid w:val="009B24D5"/>
    <w:rsid w:val="009B3ED3"/>
    <w:rsid w:val="00BB2A6B"/>
    <w:rsid w:val="00DF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D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B24D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9B24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B24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worldgastroenterology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1952</Words>
  <Characters>11129</Characters>
  <Application>Microsoft Office Word</Application>
  <DocSecurity>0</DocSecurity>
  <Lines>92</Lines>
  <Paragraphs>26</Paragraphs>
  <ScaleCrop>false</ScaleCrop>
  <Company>DG Win&amp;Soft</Company>
  <LinksUpToDate>false</LinksUpToDate>
  <CharactersWithSpaces>13055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11</cp:revision>
  <dcterms:created xsi:type="dcterms:W3CDTF">2017-03-26T07:28:00Z</dcterms:created>
  <dcterms:modified xsi:type="dcterms:W3CDTF">2018-11-26T08:43:00Z</dcterms:modified>
</cp:coreProperties>
</file>